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112" w:rsidRDefault="00850112" w:rsidP="00850112">
      <w:pPr>
        <w:pStyle w:val="Default"/>
      </w:pPr>
    </w:p>
    <w:p w:rsidR="00850112" w:rsidRDefault="00850112" w:rsidP="00850112">
      <w:pPr>
        <w:pStyle w:val="Default"/>
        <w:jc w:val="center"/>
      </w:pPr>
      <w:r w:rsidRPr="00850112">
        <w:rPr>
          <w:b/>
          <w:color w:val="FF0000"/>
          <w:sz w:val="32"/>
          <w:szCs w:val="32"/>
        </w:rPr>
        <w:t>Мастерская профессионала</w:t>
      </w:r>
      <w:r>
        <w:t>.</w:t>
      </w:r>
    </w:p>
    <w:p w:rsidR="00850112" w:rsidRDefault="00850112" w:rsidP="00850112">
      <w:pPr>
        <w:pStyle w:val="Default"/>
      </w:pPr>
    </w:p>
    <w:p w:rsidR="00850112" w:rsidRPr="00850112" w:rsidRDefault="00850112" w:rsidP="00850112">
      <w:pPr>
        <w:pStyle w:val="Default"/>
        <w:jc w:val="right"/>
      </w:pPr>
      <w:r w:rsidRPr="00850112">
        <w:t xml:space="preserve">Инновации сами по себе не возникают, </w:t>
      </w:r>
    </w:p>
    <w:p w:rsidR="00850112" w:rsidRPr="00850112" w:rsidRDefault="00850112" w:rsidP="00850112">
      <w:pPr>
        <w:pStyle w:val="Default"/>
        <w:jc w:val="right"/>
      </w:pPr>
      <w:r w:rsidRPr="00850112">
        <w:t xml:space="preserve">они являются результатом научных поисков, </w:t>
      </w:r>
    </w:p>
    <w:p w:rsidR="00850112" w:rsidRPr="00850112" w:rsidRDefault="00850112" w:rsidP="00850112">
      <w:pPr>
        <w:pStyle w:val="Default"/>
        <w:jc w:val="right"/>
      </w:pPr>
      <w:r w:rsidRPr="00850112">
        <w:t xml:space="preserve">передового педагогического опыта </w:t>
      </w:r>
    </w:p>
    <w:p w:rsidR="00B33A0D" w:rsidRPr="00850112" w:rsidRDefault="00850112" w:rsidP="00850112">
      <w:pPr>
        <w:jc w:val="right"/>
        <w:rPr>
          <w:sz w:val="24"/>
          <w:szCs w:val="24"/>
        </w:rPr>
      </w:pPr>
      <w:r w:rsidRPr="00850112">
        <w:rPr>
          <w:sz w:val="24"/>
          <w:szCs w:val="24"/>
        </w:rPr>
        <w:t>отдельных учителей и целых коллективов.</w:t>
      </w:r>
    </w:p>
    <w:p w:rsidR="00282585" w:rsidRPr="00282585" w:rsidRDefault="00282585" w:rsidP="0028258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 w:rsidRPr="00282585">
        <w:rPr>
          <w:rFonts w:ascii="Times New Roman" w:hAnsi="Times New Roman" w:cs="Times New Roman"/>
          <w:i/>
          <w:sz w:val="24"/>
          <w:szCs w:val="24"/>
        </w:rPr>
        <w:t>«Интерактивные практики для адаптации и интеграции детей с миграционной историей» в рамках клуба «Союз дружбы»</w:t>
      </w:r>
    </w:p>
    <w:bookmarkEnd w:id="0"/>
    <w:p w:rsidR="00850112" w:rsidRDefault="00850112" w:rsidP="002825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 программы обусловлена современными вызовами, связанными с массовым притоком детей с миграционной историей в российские регионы. Данные дети сталкиваются с особыми трудностями в процессе адаптации и интеграции: языковые барьеры, культурные различия, недостаток социальных связей и повышенная тревожность.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Без своевременной и адресной поддержки дети с миграционной историей рискуют столкнуться с социальной изоляцией, нарушением учебной деятельности и ухудшением психологического самочувствия. В условиях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полиэтничного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российского общества возникает острая необходимость в эффективных методиках, способствующих быстрой и комфортной адаптации детей.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клуба «Союз дружбы» отвечает данным вызовам, предлагая современные интерактивные практики, такие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кейс-методы</w:t>
      </w:r>
      <w:proofErr w:type="gramEnd"/>
      <w:r>
        <w:rPr>
          <w:rFonts w:ascii="Times New Roman" w:hAnsi="Times New Roman" w:cs="Times New Roman"/>
          <w:sz w:val="24"/>
          <w:szCs w:val="24"/>
        </w:rPr>
        <w:t>, которые доказали свою эффективность в решении вышеуказанных проблем. Таким образом, программа является своевременной, востребованной и актуальной для современной образовательной и социальной практики России.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опирается на </w:t>
      </w:r>
      <w:r>
        <w:rPr>
          <w:rFonts w:ascii="Times New Roman" w:hAnsi="Times New Roman" w:cs="Times New Roman"/>
          <w:b/>
          <w:sz w:val="24"/>
          <w:szCs w:val="24"/>
        </w:rPr>
        <w:t>современные научные подходы</w:t>
      </w:r>
      <w:r>
        <w:rPr>
          <w:rFonts w:ascii="Times New Roman" w:hAnsi="Times New Roman" w:cs="Times New Roman"/>
          <w:sz w:val="24"/>
          <w:szCs w:val="24"/>
        </w:rPr>
        <w:t xml:space="preserve"> и исследования в области педагогики, психологии и социологии, что обеспечивает её надёжную научную базу:</w:t>
      </w:r>
    </w:p>
    <w:p w:rsidR="00850112" w:rsidRDefault="00850112" w:rsidP="00850112">
      <w:pPr>
        <w:numPr>
          <w:ilvl w:val="0"/>
          <w:numId w:val="1"/>
        </w:numPr>
        <w:suppressAutoHyphens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Теория игровой деятельности (Л.С. Выготский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рограмма использует игровые технологии, такие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кейс-методы, что соответствует взглядам Л.С. Выготского о ведущей роли игры в развитии детей и их успешной социализации.</w:t>
      </w:r>
    </w:p>
    <w:p w:rsidR="00850112" w:rsidRDefault="00850112" w:rsidP="00850112">
      <w:pPr>
        <w:numPr>
          <w:ilvl w:val="0"/>
          <w:numId w:val="1"/>
        </w:numPr>
        <w:suppressAutoHyphens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Теория аккультурации (Дж. Берри). </w:t>
      </w:r>
      <w:r>
        <w:rPr>
          <w:rFonts w:ascii="Times New Roman" w:hAnsi="Times New Roman" w:cs="Times New Roman"/>
          <w:sz w:val="24"/>
          <w:szCs w:val="24"/>
        </w:rPr>
        <w:t>Программа реализует сбалансированную стратегию аккультурации, сочетая интеграцию в российское общество с сохранением родной культуры и языка, что соответствует подходам Джона Берри.</w:t>
      </w:r>
    </w:p>
    <w:p w:rsidR="00850112" w:rsidRDefault="00850112" w:rsidP="00850112">
      <w:pPr>
        <w:numPr>
          <w:ilvl w:val="0"/>
          <w:numId w:val="1"/>
        </w:numPr>
        <w:suppressAutoHyphens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Теория социальной идентичности (Г.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Тэджфел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Дж. Тернер). </w:t>
      </w:r>
      <w:r>
        <w:rPr>
          <w:rFonts w:ascii="Times New Roman" w:hAnsi="Times New Roman" w:cs="Times New Roman"/>
          <w:sz w:val="24"/>
          <w:szCs w:val="24"/>
        </w:rPr>
        <w:t xml:space="preserve">Интерактивные практики способствуют формированию позитивной идентичности и снижению уровня тревожности, что соответствует выводам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Тэджфела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Дж. Тернера о значении позитивной идентичности для успешной адаптации.</w:t>
      </w:r>
    </w:p>
    <w:p w:rsidR="00850112" w:rsidRDefault="00850112" w:rsidP="00850112">
      <w:pPr>
        <w:numPr>
          <w:ilvl w:val="0"/>
          <w:numId w:val="1"/>
        </w:numPr>
        <w:suppressAutoHyphens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Современные исследования билингвизма и раннего обучения языку. </w:t>
      </w:r>
      <w:r>
        <w:rPr>
          <w:rFonts w:ascii="Times New Roman" w:hAnsi="Times New Roman" w:cs="Times New Roman"/>
          <w:sz w:val="24"/>
          <w:szCs w:val="24"/>
        </w:rPr>
        <w:t xml:space="preserve">Программа учитывает рекомендации ведущих лингвистов и психологов (Элеонора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Макколлум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Франсуа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Грожан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др.) о важности игровых методов в раннем изучении второго языка.</w:t>
      </w:r>
    </w:p>
    <w:p w:rsidR="00850112" w:rsidRPr="00DE2C43" w:rsidRDefault="00850112" w:rsidP="00850112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программа «Интерактивные практики для адаптации и интеграции детей с миграционной историей» в рамках клуба «Союз дружбы» обладает прочной научной базой, основанной на признанных мировых исследованиях и концепциях, что </w:t>
      </w:r>
      <w:r w:rsidRPr="00DE2C43">
        <w:rPr>
          <w:rFonts w:ascii="Times New Roman" w:hAnsi="Times New Roman" w:cs="Times New Roman"/>
          <w:sz w:val="24"/>
          <w:szCs w:val="24"/>
        </w:rPr>
        <w:t>обеспечивает её эффективность и надежность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0112" w:rsidRDefault="00850112" w:rsidP="00850112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Реализация программы продемонстрировала высокую эффективность и достигла следующих значимых результатов: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Значимое повышение уровня владения русским языком </w:t>
      </w:r>
      <w:r>
        <w:rPr>
          <w:rFonts w:ascii="Times New Roman" w:hAnsi="Times New Roman" w:cs="Times New Roman"/>
          <w:sz w:val="24"/>
          <w:szCs w:val="24"/>
        </w:rPr>
        <w:t>Дети-участники программы показали средний прирост уровня владения русским языком на 40%. Практически все дети способны свободно общаться на бытовые темы, читать и писать на русском языке.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Формирование позитивной идентичности и уверенности в себе. </w:t>
      </w:r>
      <w:r>
        <w:rPr>
          <w:rFonts w:ascii="Times New Roman" w:hAnsi="Times New Roman" w:cs="Times New Roman"/>
          <w:sz w:val="24"/>
          <w:szCs w:val="24"/>
        </w:rPr>
        <w:t>По результатам психологического мониторинга, уровень самооценки и уверенности в себе вырос у 85% участников программы.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Снижение уровня тревожности и стресса. </w:t>
      </w:r>
      <w:r>
        <w:rPr>
          <w:rFonts w:ascii="Times New Roman" w:hAnsi="Times New Roman" w:cs="Times New Roman"/>
          <w:sz w:val="24"/>
          <w:szCs w:val="24"/>
        </w:rPr>
        <w:t>Показатели тревожности и стресса уменьшились на 35%, что свидетельствует о создании комфортной и безопасной среды для детей.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Развитие коммуникативных навыков и навыков межкультурного взаимодействия. </w:t>
      </w:r>
      <w:r>
        <w:rPr>
          <w:rFonts w:ascii="Times New Roman" w:hAnsi="Times New Roman" w:cs="Times New Roman"/>
          <w:sz w:val="24"/>
          <w:szCs w:val="24"/>
        </w:rPr>
        <w:t>Почти все дети-участники программы установили дружеские связи с местными сверстниками, активно участвуют в совместных мероприятиях и акциях.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Высокий уровень вовлеченности и мотивации. </w:t>
      </w:r>
      <w:r>
        <w:rPr>
          <w:rFonts w:ascii="Times New Roman" w:hAnsi="Times New Roman" w:cs="Times New Roman"/>
          <w:sz w:val="24"/>
          <w:szCs w:val="24"/>
        </w:rPr>
        <w:t>Дети охотно посещают занятия, активно участвуют в мероприятиях, проявляют инициативу и демонстрируют устойчивый интерес к продолжению обучения.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Признание и поддержка со стороны родителей и педагогов. </w:t>
      </w:r>
      <w:r>
        <w:rPr>
          <w:rFonts w:ascii="Times New Roman" w:hAnsi="Times New Roman" w:cs="Times New Roman"/>
          <w:sz w:val="24"/>
          <w:szCs w:val="24"/>
        </w:rPr>
        <w:t>Программа получила положительные отзывы от родителей и педагогов, отмечается её полезность и практическая значимость.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D4B947" wp14:editId="0FD49F14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50112" w:rsidRDefault="00850112" w:rsidP="008501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Таким образом, программа «Интерактивные практики для адаптации и интеграции детей с миграционной историей» в рамках клуба «Союз дружбы» доказала свою высокую результативность и эффективность, подтверждённую конкретными показателями и положительной реакцией участников и их родителей.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«Интерактивные практики для адаптации и интеграции детей с миграционной историей» обладает высокой степенью практической ориентированности, что обусловлено следующими важными аспектами:</w:t>
      </w:r>
    </w:p>
    <w:p w:rsidR="00850112" w:rsidRDefault="00850112" w:rsidP="00850112">
      <w:pPr>
        <w:numPr>
          <w:ilvl w:val="0"/>
          <w:numId w:val="2"/>
        </w:numPr>
        <w:tabs>
          <w:tab w:val="clear" w:pos="720"/>
        </w:tabs>
        <w:suppressAutoHyphens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Готовность к применению. </w:t>
      </w:r>
      <w:r>
        <w:rPr>
          <w:rFonts w:ascii="Times New Roman" w:hAnsi="Times New Roman" w:cs="Times New Roman"/>
          <w:sz w:val="24"/>
          <w:szCs w:val="24"/>
        </w:rPr>
        <w:t>Вся программа рассчитана на прямое использование в реальных образовательных и социальных учреждениях. Она легко адаптируется под любую территорию и подходит для широкого применения.</w:t>
      </w:r>
    </w:p>
    <w:p w:rsidR="00850112" w:rsidRDefault="00850112" w:rsidP="00850112">
      <w:pPr>
        <w:numPr>
          <w:ilvl w:val="0"/>
          <w:numId w:val="2"/>
        </w:numPr>
        <w:tabs>
          <w:tab w:val="clear" w:pos="720"/>
        </w:tabs>
        <w:suppressAutoHyphens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Доступность и удобство. </w:t>
      </w:r>
      <w:r>
        <w:rPr>
          <w:rFonts w:ascii="Times New Roman" w:hAnsi="Times New Roman" w:cs="Times New Roman"/>
          <w:sz w:val="24"/>
          <w:szCs w:val="24"/>
        </w:rPr>
        <w:t xml:space="preserve">Все материалы разработаны в простой и доступной форме: яркие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подробные инструкции для педагога, готовые сценарии игр и мероприятий.</w:t>
      </w:r>
    </w:p>
    <w:p w:rsidR="00850112" w:rsidRDefault="00850112" w:rsidP="00850112">
      <w:pPr>
        <w:numPr>
          <w:ilvl w:val="0"/>
          <w:numId w:val="2"/>
        </w:numPr>
        <w:tabs>
          <w:tab w:val="clear" w:pos="720"/>
        </w:tabs>
        <w:suppressAutoHyphens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Практическая польза для детей. </w:t>
      </w:r>
      <w:r>
        <w:rPr>
          <w:rFonts w:ascii="Times New Roman" w:hAnsi="Times New Roman" w:cs="Times New Roman"/>
          <w:sz w:val="24"/>
          <w:szCs w:val="24"/>
        </w:rPr>
        <w:t>Программа действительно работает на результат: дети реально осваивают русский язык, развивают навыки общения, лучше адаптируются в новой культурной среде.</w:t>
      </w:r>
    </w:p>
    <w:p w:rsidR="00850112" w:rsidRDefault="00850112" w:rsidP="00850112">
      <w:pPr>
        <w:numPr>
          <w:ilvl w:val="0"/>
          <w:numId w:val="2"/>
        </w:numPr>
        <w:tabs>
          <w:tab w:val="clear" w:pos="720"/>
        </w:tabs>
        <w:suppressAutoHyphens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Простота переноса опыта. </w:t>
      </w:r>
      <w:r>
        <w:rPr>
          <w:rFonts w:ascii="Times New Roman" w:hAnsi="Times New Roman" w:cs="Times New Roman"/>
          <w:sz w:val="24"/>
          <w:szCs w:val="24"/>
        </w:rPr>
        <w:t>Любой педагог или специалист может воспользоваться программой, добавив лишь небольшие поправки в зависимости от особенностей региона или контингента детей.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программа ориентирована исключительно на практическое применение, результативно помогает детям с миграционной историей адаптироваться и интегрироваться в российское общество, и легко </w:t>
      </w:r>
      <w:proofErr w:type="gramStart"/>
      <w:r>
        <w:rPr>
          <w:rFonts w:ascii="Times New Roman" w:hAnsi="Times New Roman" w:cs="Times New Roman"/>
          <w:sz w:val="24"/>
          <w:szCs w:val="24"/>
        </w:rPr>
        <w:t>адаптируется под любые условия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 состоит из трёх взаимосвязанных блоков, каждый из которых направлен на решение отдельной задачи адаптации и интеграции детей  с миграционной историей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1. Освоение русского языка и культуры России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блока: Формирование базовых знаний о России, русском языке и культуре через </w:t>
      </w:r>
      <w:proofErr w:type="gramStart"/>
      <w:r>
        <w:rPr>
          <w:rFonts w:ascii="Times New Roman" w:hAnsi="Times New Roman" w:cs="Times New Roman"/>
          <w:sz w:val="24"/>
          <w:szCs w:val="24"/>
        </w:rPr>
        <w:t>игровые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реализации:</w:t>
      </w:r>
    </w:p>
    <w:p w:rsidR="00850112" w:rsidRDefault="00850112" w:rsidP="0085011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Лэпбуки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заданиями по изучению русского алфавита, чисел, цветов, профессий и достопримечательностей.</w:t>
      </w:r>
    </w:p>
    <w:p w:rsidR="00850112" w:rsidRDefault="00850112" w:rsidP="0085011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Игры-викторины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>
        <w:rPr>
          <w:rFonts w:ascii="Times New Roman" w:hAnsi="Times New Roman" w:cs="Times New Roman"/>
          <w:sz w:val="24"/>
          <w:szCs w:val="24"/>
        </w:rPr>
        <w:t>, направленные на закрепление знаний о России.</w:t>
      </w:r>
    </w:p>
    <w:p w:rsidR="00850112" w:rsidRDefault="00850112" w:rsidP="0085011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Блок 2. Развитие коммуникативных навыков и навыков межкультурного взаимодействия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блока:</w:t>
      </w:r>
      <w:r>
        <w:rPr>
          <w:rFonts w:ascii="Times New Roman" w:hAnsi="Times New Roman" w:cs="Times New Roman"/>
          <w:sz w:val="24"/>
          <w:szCs w:val="24"/>
        </w:rPr>
        <w:t xml:space="preserve"> Развитие навыков общения, умения слушать и слышать других, формирование навыков сотрудничества и взаимодействия.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Средства реализации:</w:t>
      </w:r>
    </w:p>
    <w:p w:rsidR="00850112" w:rsidRDefault="00850112" w:rsidP="00850112">
      <w:pPr>
        <w:numPr>
          <w:ilvl w:val="0"/>
          <w:numId w:val="4"/>
        </w:numPr>
        <w:tabs>
          <w:tab w:val="clear" w:pos="720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Игры на развитие командного духа и навыков общения (например, «Испорченный телефон», «Строим город»).</w:t>
      </w:r>
    </w:p>
    <w:p w:rsidR="00850112" w:rsidRDefault="00850112" w:rsidP="00850112">
      <w:pPr>
        <w:numPr>
          <w:ilvl w:val="0"/>
          <w:numId w:val="4"/>
        </w:numPr>
        <w:tabs>
          <w:tab w:val="clear" w:pos="720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спектакли и инсценировки с участием детей разных национальностей.</w:t>
      </w:r>
    </w:p>
    <w:p w:rsidR="00850112" w:rsidRDefault="00850112" w:rsidP="0085011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Блок 3. Формирование позитивной идентичности и чувства принадлежности к российскому обществу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блока:</w:t>
      </w:r>
      <w:r>
        <w:rPr>
          <w:rFonts w:ascii="Times New Roman" w:hAnsi="Times New Roman" w:cs="Times New Roman"/>
          <w:sz w:val="24"/>
          <w:szCs w:val="24"/>
        </w:rPr>
        <w:t xml:space="preserve"> Поддержка позитивной самооценки и уверенности в себе, формирование чувства принадлежности к российскому обществу.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Средства реализации:</w:t>
      </w:r>
    </w:p>
    <w:p w:rsidR="00850112" w:rsidRDefault="00850112" w:rsidP="00850112">
      <w:pPr>
        <w:numPr>
          <w:ilvl w:val="0"/>
          <w:numId w:val="5"/>
        </w:numPr>
        <w:tabs>
          <w:tab w:val="clear" w:pos="720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праздников и мероприятий, отражающих культуру России и стран происхождения детей.</w:t>
      </w:r>
    </w:p>
    <w:p w:rsidR="00850112" w:rsidRDefault="00850112" w:rsidP="00850112">
      <w:pPr>
        <w:numPr>
          <w:ilvl w:val="0"/>
          <w:numId w:val="5"/>
        </w:numPr>
        <w:tabs>
          <w:tab w:val="clear" w:pos="720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альбомов воспоминаний, в которых дети записывают свои впечатления о путешествиях и жизни в России.</w:t>
      </w:r>
    </w:p>
    <w:p w:rsidR="00850112" w:rsidRDefault="00850112" w:rsidP="0085011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Заключительный этап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этапа:</w:t>
      </w:r>
      <w:r>
        <w:rPr>
          <w:rFonts w:ascii="Times New Roman" w:hAnsi="Times New Roman" w:cs="Times New Roman"/>
          <w:sz w:val="24"/>
          <w:szCs w:val="24"/>
        </w:rPr>
        <w:t xml:space="preserve"> Оценка результатов и закрепление полученного опыта.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Средства реализации:</w:t>
      </w:r>
    </w:p>
    <w:p w:rsidR="00850112" w:rsidRDefault="00850112" w:rsidP="00850112">
      <w:pPr>
        <w:numPr>
          <w:ilvl w:val="0"/>
          <w:numId w:val="6"/>
        </w:numPr>
        <w:tabs>
          <w:tab w:val="clear" w:pos="720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 газеты или журнала, где дети пишут статьи о своем опыте адаптации.</w:t>
      </w:r>
    </w:p>
    <w:p w:rsidR="00850112" w:rsidRDefault="00850112" w:rsidP="00850112">
      <w:pPr>
        <w:numPr>
          <w:ilvl w:val="0"/>
          <w:numId w:val="6"/>
        </w:numPr>
        <w:tabs>
          <w:tab w:val="clear" w:pos="720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выставки творческих работ и художественных произведений.</w:t>
      </w:r>
    </w:p>
    <w:p w:rsidR="00850112" w:rsidRDefault="00850112" w:rsidP="00850112">
      <w:pPr>
        <w:numPr>
          <w:ilvl w:val="0"/>
          <w:numId w:val="6"/>
        </w:numPr>
        <w:tabs>
          <w:tab w:val="clear" w:pos="720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отчетов и докладов о результатах работы программы.</w:t>
      </w:r>
    </w:p>
    <w:p w:rsidR="00850112" w:rsidRDefault="00850112" w:rsidP="00850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</w:t>
      </w:r>
    </w:p>
    <w:p w:rsidR="00850112" w:rsidRPr="00850112" w:rsidRDefault="00850112" w:rsidP="00850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«Интерактивные практики для адаптации и интеграции детей с миграционной историей» в рамках клуба «Союз дружбы» построена на комплексной, научно-обоснованной методике, включающей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игровые технологии, что обеспечивает качественную и устойчивую адаптацию детей  с миграционной историей  в российском обществе</w:t>
      </w:r>
      <w:r w:rsidRPr="00850112">
        <w:rPr>
          <w:rFonts w:ascii="Times New Roman" w:hAnsi="Times New Roman" w:cs="Times New Roman"/>
          <w:b/>
          <w:color w:val="FF0000"/>
          <w:sz w:val="24"/>
          <w:szCs w:val="24"/>
        </w:rPr>
        <w:t>.                         СТРАНИЦЫ ЛЕПБУКА</w:t>
      </w:r>
    </w:p>
    <w:p w:rsidR="00850112" w:rsidRDefault="00850112" w:rsidP="00850112">
      <w:r>
        <w:rPr>
          <w:noProof/>
          <w:lang w:eastAsia="ru-RU"/>
        </w:rPr>
        <w:drawing>
          <wp:inline distT="0" distB="0" distL="0" distR="0" wp14:anchorId="6F157F56">
            <wp:extent cx="2488759" cy="1866612"/>
            <wp:effectExtent l="0" t="0" r="698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03" cy="186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304A74">
            <wp:extent cx="2488758" cy="192522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11" cy="1927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112" w:rsidRDefault="00850112"/>
    <w:sectPr w:rsidR="00850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dventure">
    <w:altName w:val="Adventure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769D9"/>
    <w:multiLevelType w:val="multilevel"/>
    <w:tmpl w:val="08B2EB8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216F5B30"/>
    <w:multiLevelType w:val="multilevel"/>
    <w:tmpl w:val="23304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544AFD"/>
    <w:multiLevelType w:val="multilevel"/>
    <w:tmpl w:val="FEF6CA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50063D68"/>
    <w:multiLevelType w:val="multilevel"/>
    <w:tmpl w:val="F120F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77169B"/>
    <w:multiLevelType w:val="multilevel"/>
    <w:tmpl w:val="BD60C2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6B3B0B93"/>
    <w:multiLevelType w:val="multilevel"/>
    <w:tmpl w:val="6CC89C3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112"/>
    <w:rsid w:val="00282585"/>
    <w:rsid w:val="00850112"/>
    <w:rsid w:val="00B3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50112"/>
    <w:pPr>
      <w:autoSpaceDE w:val="0"/>
      <w:autoSpaceDN w:val="0"/>
      <w:adjustRightInd w:val="0"/>
      <w:spacing w:after="0" w:line="240" w:lineRule="auto"/>
    </w:pPr>
    <w:rPr>
      <w:rFonts w:ascii="Adventure" w:hAnsi="Adventure" w:cs="Adventure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50112"/>
    <w:pPr>
      <w:suppressAutoHyphens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0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1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50112"/>
    <w:pPr>
      <w:autoSpaceDE w:val="0"/>
      <w:autoSpaceDN w:val="0"/>
      <w:adjustRightInd w:val="0"/>
      <w:spacing w:after="0" w:line="240" w:lineRule="auto"/>
    </w:pPr>
    <w:rPr>
      <w:rFonts w:ascii="Adventure" w:hAnsi="Adventure" w:cs="Adventure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50112"/>
    <w:pPr>
      <w:suppressAutoHyphens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0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1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noFill/>
        <a:ln w="9360">
          <a:solidFill>
            <a:srgbClr val="878787"/>
          </a:solidFill>
          <a:round/>
        </a:ln>
      </c:spPr>
    </c:floor>
    <c:sideWall>
      <c:thickness val="0"/>
      <c:spPr>
        <a:noFill/>
        <a:ln w="9360">
          <a:solidFill>
            <a:srgbClr val="878787"/>
          </a:solidFill>
          <a:round/>
        </a:ln>
      </c:spPr>
    </c:sideWall>
    <c:backWall>
      <c:thickness val="0"/>
      <c:spPr>
        <a:noFill/>
        <a:ln w="9360">
          <a:solidFill>
            <a:srgbClr val="878787"/>
          </a:solidFill>
          <a:round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4F81BD"/>
            </a:solidFill>
            <a:ln w="0">
              <a:noFill/>
            </a:ln>
          </c:spPr>
          <c:invertIfNegative val="0"/>
          <c:dLbls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2024 /2025       уровень владения русским языком </c:v>
                </c:pt>
                <c:pt idx="1">
                  <c:v>2024/2025    уровень самооценки и уверенности в себе</c:v>
                </c:pt>
                <c:pt idx="2">
                  <c:v>2024/2025        уровень тревожности и стресса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25</c:v>
                </c:pt>
                <c:pt idx="1">
                  <c:v>34</c:v>
                </c:pt>
                <c:pt idx="2">
                  <c:v>92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C0504D"/>
            </a:solidFill>
            <a:ln w="0">
              <a:noFill/>
            </a:ln>
          </c:spPr>
          <c:invertIfNegative val="0"/>
          <c:dLbls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2024 /2025       уровень владения русским языком </c:v>
                </c:pt>
                <c:pt idx="1">
                  <c:v>2024/2025    уровень самооценки и уверенности в себе</c:v>
                </c:pt>
                <c:pt idx="2">
                  <c:v>2024/2025        уровень тревожности и стресса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4"/>
                <c:pt idx="0">
                  <c:v>65</c:v>
                </c:pt>
                <c:pt idx="1">
                  <c:v>85</c:v>
                </c:pt>
                <c:pt idx="2">
                  <c:v>34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9BBB59"/>
            </a:solidFill>
            <a:ln w="0">
              <a:noFill/>
            </a:ln>
          </c:spPr>
          <c:invertIfNegative val="0"/>
          <c:dLbls>
            <c:txPr>
              <a:bodyPr wrap="square"/>
              <a:lstStyle/>
              <a:p>
                <a:pPr>
                  <a:defRPr sz="1000" b="0" strike="noStrike" spc="-1">
                    <a:solidFill>
                      <a:srgbClr val="000000"/>
                    </a:solidFill>
                    <a:latin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2024 /2025       уровень владения русским языком </c:v>
                </c:pt>
                <c:pt idx="1">
                  <c:v>2024/2025    уровень самооценки и уверенности в себе</c:v>
                </c:pt>
                <c:pt idx="2">
                  <c:v>2024/2025        уровень тревожности и стресса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6603136"/>
        <c:axId val="116618368"/>
        <c:axId val="0"/>
      </c:bar3DChart>
      <c:catAx>
        <c:axId val="116603136"/>
        <c:scaling>
          <c:orientation val="minMax"/>
        </c:scaling>
        <c:delete val="0"/>
        <c:axPos val="b"/>
        <c:numFmt formatCode="[$-419]dd/mm/yyyy" sourceLinked="1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16618368"/>
        <c:crosses val="autoZero"/>
        <c:auto val="1"/>
        <c:lblAlgn val="ctr"/>
        <c:lblOffset val="100"/>
        <c:noMultiLvlLbl val="0"/>
      </c:catAx>
      <c:valAx>
        <c:axId val="116618368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16603136"/>
        <c:crosses val="autoZero"/>
        <c:crossBetween val="between"/>
      </c:valAx>
    </c:plotArea>
    <c:legend>
      <c:legendPos val="r"/>
      <c:overlay val="0"/>
      <c:spPr>
        <a:noFill/>
        <a:ln w="0"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1108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</cp:revision>
  <dcterms:created xsi:type="dcterms:W3CDTF">2025-10-28T04:13:00Z</dcterms:created>
  <dcterms:modified xsi:type="dcterms:W3CDTF">2025-10-28T04:24:00Z</dcterms:modified>
</cp:coreProperties>
</file>